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C14A3" w14:textId="77777777" w:rsidR="00BA21BD" w:rsidRDefault="00BA21BD" w:rsidP="002F50CB">
      <w:pPr>
        <w:pStyle w:val="BodyText"/>
        <w:jc w:val="center"/>
        <w:rPr>
          <w:rFonts w:ascii="Times New Roman"/>
          <w:sz w:val="20"/>
        </w:rPr>
      </w:pPr>
      <w:r>
        <w:rPr>
          <w:rFonts w:ascii="Times New Roman"/>
          <w:noProof/>
          <w:sz w:val="20"/>
        </w:rPr>
        <w:drawing>
          <wp:inline distT="0" distB="0" distL="0" distR="0" wp14:anchorId="62C1B658" wp14:editId="3C7D3179">
            <wp:extent cx="1978641" cy="655320"/>
            <wp:effectExtent l="0" t="0" r="0" b="0"/>
            <wp:docPr id="1" name="Image 1" descr="A logo for a company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  Description automatically generated "/>
                    <pic:cNvPicPr/>
                  </pic:nvPicPr>
                  <pic:blipFill>
                    <a:blip r:embed="rId7" cstate="print"/>
                    <a:stretch>
                      <a:fillRect/>
                    </a:stretch>
                  </pic:blipFill>
                  <pic:spPr>
                    <a:xfrm>
                      <a:off x="0" y="0"/>
                      <a:ext cx="1978641" cy="655320"/>
                    </a:xfrm>
                    <a:prstGeom prst="rect">
                      <a:avLst/>
                    </a:prstGeom>
                  </pic:spPr>
                </pic:pic>
              </a:graphicData>
            </a:graphic>
          </wp:inline>
        </w:drawing>
      </w:r>
    </w:p>
    <w:p w14:paraId="63D0777F" w14:textId="77777777" w:rsidR="00BA21BD" w:rsidRDefault="00BA21BD" w:rsidP="00BA21BD">
      <w:pPr>
        <w:pStyle w:val="BodyText"/>
        <w:spacing w:before="20"/>
        <w:rPr>
          <w:rFonts w:ascii="Times New Roman"/>
        </w:rPr>
      </w:pPr>
    </w:p>
    <w:p w14:paraId="4F852B83" w14:textId="77777777" w:rsidR="00BA21BD" w:rsidRPr="001F6705" w:rsidRDefault="00BA21BD" w:rsidP="002F50CB">
      <w:pPr>
        <w:pStyle w:val="Heading1"/>
      </w:pPr>
      <w:r w:rsidRPr="001F6705">
        <w:t>NABP Research &amp; Innovation Institute: Proposal Template</w:t>
      </w:r>
    </w:p>
    <w:p w14:paraId="42E31B67" w14:textId="77777777" w:rsidR="00BA21BD" w:rsidRDefault="00BA21BD" w:rsidP="00BA21BD">
      <w:pPr>
        <w:pStyle w:val="BodyText"/>
        <w:rPr>
          <w:b/>
        </w:rPr>
      </w:pPr>
    </w:p>
    <w:p w14:paraId="1D9F1DF4" w14:textId="77777777" w:rsidR="00BA21BD" w:rsidRDefault="00BA21BD" w:rsidP="002F50CB">
      <w:pPr>
        <w:pStyle w:val="BodyText"/>
        <w:ind w:left="120"/>
      </w:pPr>
      <w:r>
        <w:t>Demands for improved patient care are evolving to include the use of digital applications</w:t>
      </w:r>
      <w:r>
        <w:rPr>
          <w:spacing w:val="40"/>
        </w:rPr>
        <w:t xml:space="preserve"> </w:t>
      </w:r>
      <w:r>
        <w:t>and</w:t>
      </w:r>
      <w:r>
        <w:rPr>
          <w:spacing w:val="-3"/>
        </w:rPr>
        <w:t xml:space="preserve"> </w:t>
      </w:r>
      <w:r>
        <w:t>innovative</w:t>
      </w:r>
      <w:r>
        <w:rPr>
          <w:spacing w:val="-3"/>
        </w:rPr>
        <w:t xml:space="preserve"> </w:t>
      </w:r>
      <w:r>
        <w:t>technologies.</w:t>
      </w:r>
      <w:r>
        <w:rPr>
          <w:spacing w:val="-3"/>
        </w:rPr>
        <w:t xml:space="preserve"> </w:t>
      </w:r>
      <w:r>
        <w:t>Safe</w:t>
      </w:r>
      <w:r>
        <w:rPr>
          <w:spacing w:val="-3"/>
        </w:rPr>
        <w:t xml:space="preserve"> </w:t>
      </w:r>
      <w:r>
        <w:t>and</w:t>
      </w:r>
      <w:r>
        <w:rPr>
          <w:spacing w:val="-3"/>
        </w:rPr>
        <w:t xml:space="preserve"> </w:t>
      </w:r>
      <w:r>
        <w:t>effective</w:t>
      </w:r>
      <w:r>
        <w:rPr>
          <w:spacing w:val="-3"/>
        </w:rPr>
        <w:t xml:space="preserve"> </w:t>
      </w:r>
      <w:r>
        <w:t>use</w:t>
      </w:r>
      <w:r>
        <w:rPr>
          <w:spacing w:val="-3"/>
        </w:rPr>
        <w:t xml:space="preserve"> </w:t>
      </w:r>
      <w:r>
        <w:t>of</w:t>
      </w:r>
      <w:r>
        <w:rPr>
          <w:spacing w:val="-3"/>
        </w:rPr>
        <w:t xml:space="preserve"> </w:t>
      </w:r>
      <w:r>
        <w:t>these</w:t>
      </w:r>
      <w:r>
        <w:rPr>
          <w:spacing w:val="-3"/>
        </w:rPr>
        <w:t xml:space="preserve"> </w:t>
      </w:r>
      <w:r>
        <w:t>tools</w:t>
      </w:r>
      <w:r>
        <w:rPr>
          <w:spacing w:val="-3"/>
        </w:rPr>
        <w:t xml:space="preserve"> </w:t>
      </w:r>
      <w:r>
        <w:t>can</w:t>
      </w:r>
      <w:r>
        <w:rPr>
          <w:spacing w:val="-3"/>
        </w:rPr>
        <w:t xml:space="preserve"> </w:t>
      </w:r>
      <w:proofErr w:type="gramStart"/>
      <w:r>
        <w:t>be</w:t>
      </w:r>
      <w:r>
        <w:rPr>
          <w:spacing w:val="-3"/>
        </w:rPr>
        <w:t xml:space="preserve"> </w:t>
      </w:r>
      <w:r>
        <w:t>utilized</w:t>
      </w:r>
      <w:proofErr w:type="gramEnd"/>
      <w:r>
        <w:rPr>
          <w:spacing w:val="-3"/>
        </w:rPr>
        <w:t xml:space="preserve"> </w:t>
      </w:r>
      <w:r>
        <w:t>to</w:t>
      </w:r>
      <w:r>
        <w:rPr>
          <w:spacing w:val="-3"/>
        </w:rPr>
        <w:t xml:space="preserve"> </w:t>
      </w:r>
      <w:r>
        <w:t>optimize pharmacy services for the advancement of patient care.</w:t>
      </w:r>
    </w:p>
    <w:p w14:paraId="7C4CE3D1" w14:textId="77777777" w:rsidR="00BA21BD" w:rsidRDefault="00BA21BD" w:rsidP="002F50CB">
      <w:pPr>
        <w:pStyle w:val="BodyText"/>
        <w:spacing w:before="1"/>
      </w:pPr>
    </w:p>
    <w:p w14:paraId="2CCCC263" w14:textId="77777777" w:rsidR="00BA21BD" w:rsidRDefault="00BA21BD" w:rsidP="002F50CB">
      <w:pPr>
        <w:pStyle w:val="BodyText"/>
        <w:ind w:left="119"/>
      </w:pPr>
      <w:r>
        <w:t xml:space="preserve">However, there are </w:t>
      </w:r>
      <w:proofErr w:type="gramStart"/>
      <w:r>
        <w:t>numerous</w:t>
      </w:r>
      <w:proofErr w:type="gramEnd"/>
      <w:r>
        <w:t xml:space="preserve"> barriers to the adoption of innovative advanced pharmacy practice models and related technology to support digital pharmacy practice. One such barrier</w:t>
      </w:r>
      <w:r>
        <w:rPr>
          <w:spacing w:val="-3"/>
        </w:rPr>
        <w:t xml:space="preserve"> </w:t>
      </w:r>
      <w:r>
        <w:t>is</w:t>
      </w:r>
      <w:r>
        <w:rPr>
          <w:spacing w:val="-3"/>
        </w:rPr>
        <w:t xml:space="preserve"> </w:t>
      </w:r>
      <w:r>
        <w:t>the</w:t>
      </w:r>
      <w:r>
        <w:rPr>
          <w:spacing w:val="-3"/>
        </w:rPr>
        <w:t xml:space="preserve"> </w:t>
      </w:r>
      <w:r>
        <w:t>information</w:t>
      </w:r>
      <w:r>
        <w:rPr>
          <w:spacing w:val="-3"/>
        </w:rPr>
        <w:t xml:space="preserve"> </w:t>
      </w:r>
      <w:r>
        <w:t>imbalance</w:t>
      </w:r>
      <w:r>
        <w:rPr>
          <w:spacing w:val="-3"/>
        </w:rPr>
        <w:t xml:space="preserve"> </w:t>
      </w:r>
      <w:r>
        <w:t>that</w:t>
      </w:r>
      <w:r>
        <w:rPr>
          <w:spacing w:val="-3"/>
        </w:rPr>
        <w:t xml:space="preserve"> </w:t>
      </w:r>
      <w:r>
        <w:t>may</w:t>
      </w:r>
      <w:r>
        <w:rPr>
          <w:spacing w:val="-3"/>
        </w:rPr>
        <w:t xml:space="preserve"> </w:t>
      </w:r>
      <w:r>
        <w:t>exist</w:t>
      </w:r>
      <w:r>
        <w:rPr>
          <w:spacing w:val="-3"/>
        </w:rPr>
        <w:t xml:space="preserve"> </w:t>
      </w:r>
      <w:r>
        <w:t>between</w:t>
      </w:r>
      <w:r>
        <w:rPr>
          <w:spacing w:val="-3"/>
        </w:rPr>
        <w:t xml:space="preserve"> </w:t>
      </w:r>
      <w:r>
        <w:t>boards</w:t>
      </w:r>
      <w:r>
        <w:rPr>
          <w:spacing w:val="-3"/>
        </w:rPr>
        <w:t xml:space="preserve"> </w:t>
      </w:r>
      <w:r>
        <w:t>of</w:t>
      </w:r>
      <w:r>
        <w:rPr>
          <w:spacing w:val="-3"/>
        </w:rPr>
        <w:t xml:space="preserve"> </w:t>
      </w:r>
      <w:r>
        <w:t>pharmacy,</w:t>
      </w:r>
      <w:r>
        <w:rPr>
          <w:spacing w:val="-3"/>
        </w:rPr>
        <w:t xml:space="preserve"> </w:t>
      </w:r>
      <w:r>
        <w:t>regulated parties, and patients, which could lead to technology outpacing regulation or board of pharmacy allowances.</w:t>
      </w:r>
    </w:p>
    <w:p w14:paraId="464A1460" w14:textId="77777777" w:rsidR="00BA21BD" w:rsidRDefault="00BA21BD" w:rsidP="002F50CB">
      <w:pPr>
        <w:pStyle w:val="BodyText"/>
      </w:pPr>
    </w:p>
    <w:p w14:paraId="22FC7A7F" w14:textId="77777777" w:rsidR="00BA21BD" w:rsidRDefault="00BA21BD" w:rsidP="002F50CB">
      <w:pPr>
        <w:pStyle w:val="BodyText"/>
        <w:spacing w:before="1"/>
        <w:ind w:left="119"/>
      </w:pPr>
      <w:r>
        <w:t>The</w:t>
      </w:r>
      <w:r>
        <w:rPr>
          <w:spacing w:val="-3"/>
        </w:rPr>
        <w:t xml:space="preserve"> </w:t>
      </w:r>
      <w:r>
        <w:t>purpose</w:t>
      </w:r>
      <w:r>
        <w:rPr>
          <w:spacing w:val="-3"/>
        </w:rPr>
        <w:t xml:space="preserve"> </w:t>
      </w:r>
      <w:r>
        <w:t>of</w:t>
      </w:r>
      <w:r>
        <w:rPr>
          <w:spacing w:val="-3"/>
        </w:rPr>
        <w:t xml:space="preserve"> </w:t>
      </w:r>
      <w:r>
        <w:t>NABP’s</w:t>
      </w:r>
      <w:r>
        <w:rPr>
          <w:spacing w:val="-3"/>
        </w:rPr>
        <w:t xml:space="preserve"> </w:t>
      </w:r>
      <w:r>
        <w:t>Research</w:t>
      </w:r>
      <w:r>
        <w:rPr>
          <w:spacing w:val="-3"/>
        </w:rPr>
        <w:t xml:space="preserve"> </w:t>
      </w:r>
      <w:r>
        <w:t>and</w:t>
      </w:r>
      <w:r>
        <w:rPr>
          <w:spacing w:val="-3"/>
        </w:rPr>
        <w:t xml:space="preserve"> </w:t>
      </w:r>
      <w:r>
        <w:t>Innovation</w:t>
      </w:r>
      <w:r>
        <w:rPr>
          <w:spacing w:val="-3"/>
        </w:rPr>
        <w:t xml:space="preserve"> </w:t>
      </w:r>
      <w:r>
        <w:t>Institute</w:t>
      </w:r>
      <w:r>
        <w:rPr>
          <w:spacing w:val="-3"/>
        </w:rPr>
        <w:t xml:space="preserve"> </w:t>
      </w:r>
      <w:r>
        <w:t>is</w:t>
      </w:r>
      <w:r>
        <w:rPr>
          <w:spacing w:val="-2"/>
        </w:rPr>
        <w:t xml:space="preserve"> </w:t>
      </w:r>
      <w:r>
        <w:t>to</w:t>
      </w:r>
      <w:r>
        <w:rPr>
          <w:spacing w:val="-3"/>
        </w:rPr>
        <w:t xml:space="preserve"> </w:t>
      </w:r>
      <w:r>
        <w:t>close</w:t>
      </w:r>
      <w:r>
        <w:rPr>
          <w:spacing w:val="-3"/>
        </w:rPr>
        <w:t xml:space="preserve"> </w:t>
      </w:r>
      <w:r>
        <w:t>the</w:t>
      </w:r>
      <w:r>
        <w:rPr>
          <w:spacing w:val="-3"/>
        </w:rPr>
        <w:t xml:space="preserve"> </w:t>
      </w:r>
      <w:r>
        <w:t>information</w:t>
      </w:r>
      <w:r>
        <w:rPr>
          <w:spacing w:val="-3"/>
        </w:rPr>
        <w:t xml:space="preserve"> </w:t>
      </w:r>
      <w:r>
        <w:t>gap</w:t>
      </w:r>
      <w:r>
        <w:rPr>
          <w:spacing w:val="-3"/>
        </w:rPr>
        <w:t xml:space="preserve"> </w:t>
      </w:r>
      <w:r>
        <w:t xml:space="preserve">by acting as an independent, impartial connector, facilitator, and/or research partner for member boards of pharmacy, regulated entities, and third parties to share, study, and evaluate technology and digital health concepts. This will be accomplished by establishing an environment to host pilots, </w:t>
      </w:r>
      <w:proofErr w:type="gramStart"/>
      <w:r>
        <w:t>test</w:t>
      </w:r>
      <w:proofErr w:type="gramEnd"/>
      <w:r>
        <w:t xml:space="preserve"> new ideas, and proof concept projects. The data and objective</w:t>
      </w:r>
      <w:r>
        <w:rPr>
          <w:spacing w:val="-2"/>
        </w:rPr>
        <w:t xml:space="preserve"> </w:t>
      </w:r>
      <w:r>
        <w:t>evidence</w:t>
      </w:r>
      <w:r>
        <w:rPr>
          <w:spacing w:val="-2"/>
        </w:rPr>
        <w:t xml:space="preserve"> </w:t>
      </w:r>
      <w:r>
        <w:t>collected</w:t>
      </w:r>
      <w:r>
        <w:rPr>
          <w:spacing w:val="-2"/>
        </w:rPr>
        <w:t xml:space="preserve"> </w:t>
      </w:r>
      <w:r>
        <w:t>will</w:t>
      </w:r>
      <w:r>
        <w:rPr>
          <w:spacing w:val="-2"/>
        </w:rPr>
        <w:t xml:space="preserve"> </w:t>
      </w:r>
      <w:proofErr w:type="gramStart"/>
      <w:r>
        <w:t>be</w:t>
      </w:r>
      <w:r>
        <w:rPr>
          <w:spacing w:val="-2"/>
        </w:rPr>
        <w:t xml:space="preserve"> </w:t>
      </w:r>
      <w:r>
        <w:t>shared</w:t>
      </w:r>
      <w:proofErr w:type="gramEnd"/>
      <w:r>
        <w:rPr>
          <w:spacing w:val="-2"/>
        </w:rPr>
        <w:t xml:space="preserve"> </w:t>
      </w:r>
      <w:r>
        <w:t>with</w:t>
      </w:r>
      <w:r>
        <w:rPr>
          <w:spacing w:val="-2"/>
        </w:rPr>
        <w:t xml:space="preserve"> </w:t>
      </w:r>
      <w:r>
        <w:t>NABP</w:t>
      </w:r>
      <w:r>
        <w:rPr>
          <w:spacing w:val="-2"/>
        </w:rPr>
        <w:t xml:space="preserve"> </w:t>
      </w:r>
      <w:r>
        <w:t>members</w:t>
      </w:r>
      <w:r>
        <w:rPr>
          <w:spacing w:val="-2"/>
        </w:rPr>
        <w:t xml:space="preserve"> </w:t>
      </w:r>
      <w:r>
        <w:t>and</w:t>
      </w:r>
      <w:r>
        <w:rPr>
          <w:spacing w:val="-2"/>
        </w:rPr>
        <w:t xml:space="preserve"> </w:t>
      </w:r>
      <w:r>
        <w:t>the</w:t>
      </w:r>
      <w:r>
        <w:rPr>
          <w:spacing w:val="-2"/>
        </w:rPr>
        <w:t xml:space="preserve"> </w:t>
      </w:r>
      <w:r>
        <w:t>industry</w:t>
      </w:r>
      <w:r>
        <w:rPr>
          <w:spacing w:val="-2"/>
        </w:rPr>
        <w:t xml:space="preserve"> </w:t>
      </w:r>
      <w:r>
        <w:t>to</w:t>
      </w:r>
      <w:r>
        <w:rPr>
          <w:spacing w:val="-2"/>
        </w:rPr>
        <w:t xml:space="preserve"> </w:t>
      </w:r>
      <w:r>
        <w:t>support informed and effective regulatory and policy decisions.</w:t>
      </w:r>
    </w:p>
    <w:p w14:paraId="4AF428E3" w14:textId="77777777" w:rsidR="00BA21BD" w:rsidRDefault="00BA21BD" w:rsidP="002F50CB">
      <w:pPr>
        <w:pStyle w:val="BodyText"/>
      </w:pPr>
    </w:p>
    <w:p w14:paraId="13D162A3" w14:textId="77777777" w:rsidR="00BA21BD" w:rsidRDefault="00BA21BD" w:rsidP="002F50CB">
      <w:pPr>
        <w:pStyle w:val="BodyText"/>
        <w:spacing w:line="249" w:lineRule="auto"/>
        <w:ind w:left="120"/>
      </w:pPr>
      <w:r>
        <w:t>To</w:t>
      </w:r>
      <w:r>
        <w:rPr>
          <w:spacing w:val="-3"/>
        </w:rPr>
        <w:t xml:space="preserve"> </w:t>
      </w:r>
      <w:r>
        <w:t>be</w:t>
      </w:r>
      <w:r>
        <w:rPr>
          <w:spacing w:val="-3"/>
        </w:rPr>
        <w:t xml:space="preserve"> </w:t>
      </w:r>
      <w:r>
        <w:t>considered</w:t>
      </w:r>
      <w:r>
        <w:rPr>
          <w:spacing w:val="-3"/>
        </w:rPr>
        <w:t xml:space="preserve"> </w:t>
      </w:r>
      <w:r>
        <w:t>for</w:t>
      </w:r>
      <w:r>
        <w:rPr>
          <w:spacing w:val="-3"/>
        </w:rPr>
        <w:t xml:space="preserve"> </w:t>
      </w:r>
      <w:r>
        <w:t>participation,</w:t>
      </w:r>
      <w:r>
        <w:rPr>
          <w:spacing w:val="-3"/>
        </w:rPr>
        <w:t xml:space="preserve"> </w:t>
      </w:r>
      <w:r>
        <w:t>answer</w:t>
      </w:r>
      <w:r>
        <w:rPr>
          <w:spacing w:val="-3"/>
        </w:rPr>
        <w:t xml:space="preserve"> </w:t>
      </w:r>
      <w:r>
        <w:t>the</w:t>
      </w:r>
      <w:r>
        <w:rPr>
          <w:spacing w:val="-3"/>
        </w:rPr>
        <w:t xml:space="preserve"> </w:t>
      </w:r>
      <w:r>
        <w:t>following</w:t>
      </w:r>
      <w:r>
        <w:rPr>
          <w:spacing w:val="-3"/>
        </w:rPr>
        <w:t xml:space="preserve"> </w:t>
      </w:r>
      <w:r>
        <w:t>prompts</w:t>
      </w:r>
      <w:r>
        <w:rPr>
          <w:spacing w:val="-1"/>
        </w:rPr>
        <w:t xml:space="preserve"> </w:t>
      </w:r>
      <w:r>
        <w:t>and</w:t>
      </w:r>
      <w:r>
        <w:rPr>
          <w:spacing w:val="-4"/>
        </w:rPr>
        <w:t xml:space="preserve"> </w:t>
      </w:r>
      <w:r>
        <w:t>attach</w:t>
      </w:r>
      <w:r>
        <w:rPr>
          <w:spacing w:val="-4"/>
        </w:rPr>
        <w:t xml:space="preserve"> </w:t>
      </w:r>
      <w:r>
        <w:t>the</w:t>
      </w:r>
      <w:r>
        <w:rPr>
          <w:spacing w:val="-4"/>
        </w:rPr>
        <w:t xml:space="preserve"> </w:t>
      </w:r>
      <w:r>
        <w:t>document</w:t>
      </w:r>
      <w:r>
        <w:rPr>
          <w:spacing w:val="-3"/>
        </w:rPr>
        <w:t xml:space="preserve"> </w:t>
      </w:r>
      <w:r>
        <w:t xml:space="preserve">to the </w:t>
      </w:r>
      <w:hyperlink r:id="rId8" w:anchor="institute">
        <w:r>
          <w:rPr>
            <w:color w:val="0000FF"/>
            <w:u w:val="single" w:color="0000FF"/>
          </w:rPr>
          <w:t>submission form</w:t>
        </w:r>
        <w:r>
          <w:t>.</w:t>
        </w:r>
      </w:hyperlink>
    </w:p>
    <w:p w14:paraId="2915F88B" w14:textId="77777777" w:rsidR="00BA21BD" w:rsidRDefault="00BA21BD" w:rsidP="001F6705">
      <w:pPr>
        <w:pStyle w:val="BodyText"/>
        <w:spacing w:line="249" w:lineRule="auto"/>
        <w:ind w:right="559"/>
      </w:pPr>
    </w:p>
    <w:p w14:paraId="748250F3" w14:textId="77777777" w:rsidR="00BA21BD" w:rsidRDefault="00BA21BD" w:rsidP="00BA21BD">
      <w:pPr>
        <w:pStyle w:val="BodyText"/>
        <w:spacing w:line="249" w:lineRule="auto"/>
        <w:ind w:left="120" w:right="559"/>
      </w:pPr>
    </w:p>
    <w:p w14:paraId="701D0B3C" w14:textId="77777777" w:rsidR="00BA21BD" w:rsidRDefault="00BA21BD" w:rsidP="00BA21BD">
      <w:pPr>
        <w:pStyle w:val="BodyText"/>
        <w:spacing w:line="249" w:lineRule="auto"/>
        <w:ind w:left="120" w:right="559"/>
      </w:pPr>
    </w:p>
    <w:p w14:paraId="5F6080B6" w14:textId="4F5EFF13" w:rsidR="00BA21BD" w:rsidRPr="001F6705" w:rsidRDefault="00BA21BD" w:rsidP="002F50CB">
      <w:pPr>
        <w:pStyle w:val="BodyText"/>
        <w:spacing w:line="249" w:lineRule="auto"/>
        <w:ind w:left="120"/>
        <w:rPr>
          <w:rStyle w:val="Strong"/>
        </w:rPr>
      </w:pPr>
      <w:r w:rsidRPr="001F6705">
        <w:rPr>
          <w:rStyle w:val="Strong"/>
        </w:rPr>
        <w:t>Briefly describe your organization (</w:t>
      </w:r>
      <w:proofErr w:type="spellStart"/>
      <w:r w:rsidRPr="001F6705">
        <w:rPr>
          <w:rStyle w:val="Strong"/>
        </w:rPr>
        <w:t>eg</w:t>
      </w:r>
      <w:proofErr w:type="spellEnd"/>
      <w:r w:rsidRPr="001F6705">
        <w:rPr>
          <w:rStyle w:val="Strong"/>
        </w:rPr>
        <w:t>, practice setting area of expertise, scope, or span of control).</w:t>
      </w:r>
    </w:p>
    <w:p w14:paraId="67EB24E4" w14:textId="77777777" w:rsidR="00BA21BD" w:rsidRDefault="00BA21BD" w:rsidP="002F50CB">
      <w:pPr>
        <w:pStyle w:val="BodyText"/>
        <w:spacing w:line="249" w:lineRule="auto"/>
        <w:ind w:left="120"/>
        <w:rPr>
          <w:b/>
          <w:bCs/>
        </w:rPr>
      </w:pPr>
    </w:p>
    <w:sdt>
      <w:sdtPr>
        <w:id w:val="-73047526"/>
        <w:placeholder>
          <w:docPart w:val="458E643899D7440CAD3A53799850BECD"/>
        </w:placeholder>
        <w:showingPlcHdr/>
      </w:sdtPr>
      <w:sdtEndPr/>
      <w:sdtContent>
        <w:p w14:paraId="23E26F97" w14:textId="58B9C6F6" w:rsidR="006B30D6" w:rsidRPr="00C6471B" w:rsidRDefault="006B30D6" w:rsidP="002F50CB">
          <w:pPr>
            <w:pStyle w:val="BodyText"/>
            <w:ind w:left="90"/>
          </w:pPr>
          <w:r w:rsidRPr="006B30D6">
            <w:rPr>
              <w:rStyle w:val="PlaceholderText"/>
            </w:rPr>
            <w:t>Click or tap here to enter text.</w:t>
          </w:r>
        </w:p>
      </w:sdtContent>
    </w:sdt>
    <w:p w14:paraId="068FA10F" w14:textId="77777777" w:rsidR="00BA21BD" w:rsidRDefault="00BA21BD" w:rsidP="002F50CB">
      <w:pPr>
        <w:pStyle w:val="BodyText"/>
        <w:spacing w:line="249" w:lineRule="auto"/>
        <w:ind w:left="120"/>
        <w:rPr>
          <w:b/>
          <w:bCs/>
        </w:rPr>
      </w:pPr>
    </w:p>
    <w:p w14:paraId="7809FECF" w14:textId="77777777" w:rsidR="00BA21BD" w:rsidRDefault="00BA21BD" w:rsidP="002F50CB">
      <w:pPr>
        <w:pStyle w:val="BodyText"/>
        <w:spacing w:line="249" w:lineRule="auto"/>
        <w:ind w:left="120"/>
        <w:rPr>
          <w:b/>
          <w:bCs/>
        </w:rPr>
      </w:pPr>
    </w:p>
    <w:p w14:paraId="3282C32C" w14:textId="77777777" w:rsidR="00BA21BD" w:rsidRDefault="00BA21BD" w:rsidP="002F50CB">
      <w:pPr>
        <w:pStyle w:val="BodyText"/>
        <w:spacing w:line="249" w:lineRule="auto"/>
        <w:ind w:left="120"/>
        <w:rPr>
          <w:b/>
          <w:bCs/>
        </w:rPr>
      </w:pPr>
    </w:p>
    <w:p w14:paraId="4DD492FE" w14:textId="77777777" w:rsidR="00BA21BD" w:rsidRDefault="00BA21BD" w:rsidP="002F50CB">
      <w:pPr>
        <w:pStyle w:val="BodyText"/>
        <w:spacing w:line="249" w:lineRule="auto"/>
        <w:ind w:left="120"/>
        <w:rPr>
          <w:b/>
          <w:bCs/>
        </w:rPr>
      </w:pPr>
    </w:p>
    <w:p w14:paraId="78533501" w14:textId="77777777" w:rsidR="00BA21BD" w:rsidRDefault="00BA21BD" w:rsidP="002F50CB">
      <w:pPr>
        <w:pStyle w:val="BodyText"/>
        <w:spacing w:line="249" w:lineRule="auto"/>
        <w:ind w:left="120"/>
        <w:rPr>
          <w:b/>
          <w:bCs/>
        </w:rPr>
      </w:pPr>
    </w:p>
    <w:p w14:paraId="536AC9C9" w14:textId="5A810CE5" w:rsidR="00BA21BD" w:rsidRPr="001F6705" w:rsidRDefault="00BA21BD" w:rsidP="002F50CB">
      <w:pPr>
        <w:pStyle w:val="BodyText"/>
        <w:spacing w:line="249" w:lineRule="auto"/>
        <w:ind w:left="120"/>
        <w:rPr>
          <w:rStyle w:val="Strong"/>
        </w:rPr>
      </w:pPr>
      <w:r w:rsidRPr="001F6705">
        <w:rPr>
          <w:rStyle w:val="Strong"/>
        </w:rPr>
        <w:t xml:space="preserve">Describe the advanced practice model and/or innovative use of technology that will </w:t>
      </w:r>
      <w:proofErr w:type="gramStart"/>
      <w:r w:rsidRPr="001F6705">
        <w:rPr>
          <w:rStyle w:val="Strong"/>
        </w:rPr>
        <w:t>be evaluated</w:t>
      </w:r>
      <w:proofErr w:type="gramEnd"/>
      <w:r w:rsidRPr="001F6705">
        <w:rPr>
          <w:rStyle w:val="Strong"/>
        </w:rPr>
        <w:t xml:space="preserve"> in this project and include how patients will benefit from your plan.</w:t>
      </w:r>
    </w:p>
    <w:p w14:paraId="04C630AB" w14:textId="77777777" w:rsidR="00BA21BD" w:rsidRDefault="00BA21BD" w:rsidP="002F50CB">
      <w:pPr>
        <w:pStyle w:val="BodyText"/>
        <w:spacing w:line="249" w:lineRule="auto"/>
        <w:ind w:left="120"/>
        <w:rPr>
          <w:b/>
          <w:bCs/>
        </w:rPr>
      </w:pPr>
    </w:p>
    <w:sdt>
      <w:sdtPr>
        <w:rPr>
          <w:b/>
          <w:bCs/>
        </w:rPr>
        <w:id w:val="-63574839"/>
        <w:placeholder>
          <w:docPart w:val="DefaultPlaceholder_-1854013440"/>
        </w:placeholder>
        <w:showingPlcHdr/>
      </w:sdtPr>
      <w:sdtEndPr/>
      <w:sdtContent>
        <w:p w14:paraId="099B9430" w14:textId="5EB03D80" w:rsidR="00BA21BD" w:rsidRDefault="00C6471B" w:rsidP="002F50CB">
          <w:pPr>
            <w:pStyle w:val="BodyText"/>
            <w:spacing w:line="249" w:lineRule="auto"/>
            <w:ind w:left="90"/>
            <w:rPr>
              <w:b/>
              <w:bCs/>
            </w:rPr>
          </w:pPr>
          <w:r w:rsidRPr="00521DE5">
            <w:rPr>
              <w:rStyle w:val="PlaceholderText"/>
            </w:rPr>
            <w:t>Click or tap here to enter text.</w:t>
          </w:r>
        </w:p>
      </w:sdtContent>
    </w:sdt>
    <w:p w14:paraId="3A3998D5" w14:textId="77777777" w:rsidR="00BA21BD" w:rsidRDefault="00BA21BD" w:rsidP="002F50CB">
      <w:pPr>
        <w:pStyle w:val="BodyText"/>
        <w:spacing w:line="249" w:lineRule="auto"/>
        <w:ind w:left="120"/>
        <w:rPr>
          <w:b/>
          <w:bCs/>
        </w:rPr>
      </w:pPr>
    </w:p>
    <w:p w14:paraId="00BC19D3" w14:textId="77777777" w:rsidR="00BA21BD" w:rsidRDefault="00BA21BD" w:rsidP="002F50CB">
      <w:pPr>
        <w:pStyle w:val="BodyText"/>
        <w:spacing w:line="249" w:lineRule="auto"/>
        <w:ind w:left="120"/>
        <w:rPr>
          <w:b/>
          <w:bCs/>
        </w:rPr>
      </w:pPr>
    </w:p>
    <w:p w14:paraId="44F89427" w14:textId="77777777" w:rsidR="00BA21BD" w:rsidRDefault="00BA21BD" w:rsidP="002F50CB">
      <w:pPr>
        <w:pStyle w:val="BodyText"/>
        <w:spacing w:line="249" w:lineRule="auto"/>
        <w:ind w:left="120"/>
        <w:rPr>
          <w:b/>
          <w:bCs/>
        </w:rPr>
      </w:pPr>
    </w:p>
    <w:p w14:paraId="48DA4060" w14:textId="77777777" w:rsidR="00BA21BD" w:rsidRDefault="00BA21BD" w:rsidP="002F50CB">
      <w:pPr>
        <w:pStyle w:val="BodyText"/>
        <w:spacing w:line="249" w:lineRule="auto"/>
        <w:ind w:left="120"/>
        <w:rPr>
          <w:b/>
          <w:bCs/>
        </w:rPr>
      </w:pPr>
    </w:p>
    <w:p w14:paraId="3800A9C5" w14:textId="77777777" w:rsidR="002F50CB" w:rsidRDefault="002F50CB" w:rsidP="002F50CB">
      <w:pPr>
        <w:pStyle w:val="BodyText"/>
        <w:spacing w:line="249" w:lineRule="auto"/>
        <w:ind w:left="120"/>
        <w:rPr>
          <w:b/>
          <w:bCs/>
        </w:rPr>
      </w:pPr>
    </w:p>
    <w:p w14:paraId="124C78C5" w14:textId="71049632" w:rsidR="00BA21BD" w:rsidRPr="001F6705" w:rsidRDefault="00BA21BD" w:rsidP="002F50CB">
      <w:pPr>
        <w:pStyle w:val="BodyText"/>
        <w:spacing w:line="249" w:lineRule="auto"/>
        <w:ind w:left="120"/>
        <w:rPr>
          <w:rStyle w:val="Strong"/>
        </w:rPr>
      </w:pPr>
      <w:r w:rsidRPr="001F6705">
        <w:rPr>
          <w:rStyle w:val="Strong"/>
        </w:rPr>
        <w:lastRenderedPageBreak/>
        <w:t>What are the specific regulatory barriers to the advanced practice model and/or technology that may limit a patient’s access to care or improved quality outcome?</w:t>
      </w:r>
    </w:p>
    <w:p w14:paraId="0325D018" w14:textId="77777777" w:rsidR="00BA21BD" w:rsidRDefault="00BA21BD" w:rsidP="002F50CB">
      <w:pPr>
        <w:pStyle w:val="BodyText"/>
        <w:spacing w:line="249" w:lineRule="auto"/>
        <w:ind w:left="120"/>
        <w:rPr>
          <w:b/>
          <w:bCs/>
        </w:rPr>
      </w:pPr>
    </w:p>
    <w:sdt>
      <w:sdtPr>
        <w:rPr>
          <w:b/>
          <w:bCs/>
        </w:rPr>
        <w:id w:val="462158268"/>
        <w:placeholder>
          <w:docPart w:val="DefaultPlaceholder_-1854013440"/>
        </w:placeholder>
        <w:showingPlcHdr/>
      </w:sdtPr>
      <w:sdtEndPr/>
      <w:sdtContent>
        <w:p w14:paraId="26655B35" w14:textId="7D1886D3" w:rsidR="00BA21BD" w:rsidRDefault="00C6471B" w:rsidP="002F50CB">
          <w:pPr>
            <w:pStyle w:val="BodyText"/>
            <w:spacing w:line="249" w:lineRule="auto"/>
            <w:ind w:left="120"/>
            <w:rPr>
              <w:b/>
              <w:bCs/>
            </w:rPr>
          </w:pPr>
          <w:r w:rsidRPr="00521DE5">
            <w:rPr>
              <w:rStyle w:val="PlaceholderText"/>
            </w:rPr>
            <w:t>Click or tap here to enter text.</w:t>
          </w:r>
        </w:p>
      </w:sdtContent>
    </w:sdt>
    <w:p w14:paraId="64D46FCA" w14:textId="77777777" w:rsidR="00BA21BD" w:rsidRDefault="00BA21BD" w:rsidP="002F50CB">
      <w:pPr>
        <w:pStyle w:val="BodyText"/>
        <w:spacing w:line="249" w:lineRule="auto"/>
        <w:ind w:left="120"/>
        <w:rPr>
          <w:b/>
          <w:bCs/>
        </w:rPr>
      </w:pPr>
    </w:p>
    <w:p w14:paraId="32AD3FA8" w14:textId="77777777" w:rsidR="00BA21BD" w:rsidRDefault="00BA21BD" w:rsidP="002F50CB">
      <w:pPr>
        <w:pStyle w:val="BodyText"/>
        <w:spacing w:line="249" w:lineRule="auto"/>
        <w:ind w:left="120"/>
        <w:rPr>
          <w:b/>
          <w:bCs/>
        </w:rPr>
      </w:pPr>
    </w:p>
    <w:p w14:paraId="4BFC4942" w14:textId="77777777" w:rsidR="00BA21BD" w:rsidRDefault="00BA21BD" w:rsidP="002F50CB">
      <w:pPr>
        <w:pStyle w:val="BodyText"/>
        <w:spacing w:line="249" w:lineRule="auto"/>
        <w:ind w:left="120"/>
        <w:rPr>
          <w:b/>
          <w:bCs/>
        </w:rPr>
      </w:pPr>
    </w:p>
    <w:p w14:paraId="21E0484A" w14:textId="77777777" w:rsidR="00BA21BD" w:rsidRDefault="00BA21BD" w:rsidP="002F50CB">
      <w:pPr>
        <w:pStyle w:val="BodyText"/>
        <w:spacing w:line="249" w:lineRule="auto"/>
        <w:ind w:left="120"/>
        <w:rPr>
          <w:b/>
          <w:bCs/>
        </w:rPr>
      </w:pPr>
    </w:p>
    <w:p w14:paraId="65625265" w14:textId="77777777" w:rsidR="00BA21BD" w:rsidRDefault="00BA21BD" w:rsidP="002F50CB">
      <w:pPr>
        <w:pStyle w:val="BodyText"/>
        <w:spacing w:line="249" w:lineRule="auto"/>
        <w:ind w:left="120"/>
        <w:rPr>
          <w:b/>
          <w:bCs/>
        </w:rPr>
      </w:pPr>
    </w:p>
    <w:p w14:paraId="3DBFE966" w14:textId="1569D2AA" w:rsidR="007C3807" w:rsidRPr="001F6705" w:rsidRDefault="00BA21BD" w:rsidP="002F50CB">
      <w:pPr>
        <w:pStyle w:val="BodyText"/>
        <w:spacing w:line="249" w:lineRule="auto"/>
        <w:ind w:left="120"/>
        <w:rPr>
          <w:rStyle w:val="Strong"/>
        </w:rPr>
      </w:pPr>
      <w:r w:rsidRPr="001F6705">
        <w:rPr>
          <w:rStyle w:val="Strong"/>
        </w:rPr>
        <w:t>Describe how NABP’s Research &amp; Innovation Institute can help generate objective evidence and/or data to assist in removing regulatory barriers</w:t>
      </w:r>
      <w:r w:rsidR="0021390B">
        <w:rPr>
          <w:rStyle w:val="Strong"/>
        </w:rPr>
        <w:t>.</w:t>
      </w:r>
    </w:p>
    <w:p w14:paraId="7F7DA6E1" w14:textId="77777777" w:rsidR="00BA21BD" w:rsidRDefault="00BA21BD" w:rsidP="002F50CB">
      <w:pPr>
        <w:pStyle w:val="BodyText"/>
        <w:spacing w:line="249" w:lineRule="auto"/>
        <w:ind w:left="120"/>
        <w:rPr>
          <w:b/>
          <w:bCs/>
        </w:rPr>
      </w:pPr>
    </w:p>
    <w:sdt>
      <w:sdtPr>
        <w:rPr>
          <w:b/>
          <w:bCs/>
        </w:rPr>
        <w:id w:val="1326704827"/>
        <w:placeholder>
          <w:docPart w:val="DefaultPlaceholder_-1854013440"/>
        </w:placeholder>
        <w:showingPlcHdr/>
      </w:sdtPr>
      <w:sdtEndPr/>
      <w:sdtContent>
        <w:p w14:paraId="1F835794" w14:textId="5CD08C32" w:rsidR="00BA21BD" w:rsidRPr="00BA21BD" w:rsidRDefault="00C6471B" w:rsidP="002F50CB">
          <w:pPr>
            <w:pStyle w:val="BodyText"/>
            <w:spacing w:line="249" w:lineRule="auto"/>
            <w:ind w:left="120"/>
            <w:rPr>
              <w:b/>
              <w:bCs/>
            </w:rPr>
          </w:pPr>
          <w:r w:rsidRPr="00521DE5">
            <w:rPr>
              <w:rStyle w:val="PlaceholderText"/>
            </w:rPr>
            <w:t>Click or tap here to enter text.</w:t>
          </w:r>
        </w:p>
      </w:sdtContent>
    </w:sdt>
    <w:sectPr w:rsidR="00BA21BD" w:rsidRPr="00BA21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BC45E" w14:textId="77777777" w:rsidR="001F6705" w:rsidRDefault="001F6705" w:rsidP="001F6705">
      <w:pPr>
        <w:spacing w:after="0" w:line="240" w:lineRule="auto"/>
      </w:pPr>
      <w:r>
        <w:separator/>
      </w:r>
    </w:p>
  </w:endnote>
  <w:endnote w:type="continuationSeparator" w:id="0">
    <w:p w14:paraId="4AFC0261" w14:textId="77777777" w:rsidR="001F6705" w:rsidRDefault="001F6705" w:rsidP="001F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03D51" w14:textId="77777777" w:rsidR="001F6705" w:rsidRDefault="001F6705" w:rsidP="001F6705">
      <w:pPr>
        <w:spacing w:after="0" w:line="240" w:lineRule="auto"/>
      </w:pPr>
      <w:r>
        <w:separator/>
      </w:r>
    </w:p>
  </w:footnote>
  <w:footnote w:type="continuationSeparator" w:id="0">
    <w:p w14:paraId="536197A5" w14:textId="77777777" w:rsidR="001F6705" w:rsidRDefault="001F6705" w:rsidP="001F67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u2Aw6MV0v5UjQeqxBZO8xKYF6IKB2aTEyvDIBtEVCGIc7RN7lTQFCQ0mywffe0V69HTgckGslJ8SwtN8ME1CA==" w:salt="jZRt9d2VNgUnxgMGSVsiFA=="/>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BD"/>
    <w:rsid w:val="001A443D"/>
    <w:rsid w:val="001F6705"/>
    <w:rsid w:val="0021390B"/>
    <w:rsid w:val="002F50CB"/>
    <w:rsid w:val="00477736"/>
    <w:rsid w:val="00517196"/>
    <w:rsid w:val="00646A7A"/>
    <w:rsid w:val="006B30D6"/>
    <w:rsid w:val="007C3807"/>
    <w:rsid w:val="00BA21BD"/>
    <w:rsid w:val="00C43F7B"/>
    <w:rsid w:val="00C63B55"/>
    <w:rsid w:val="00C6471B"/>
    <w:rsid w:val="00EA7674"/>
    <w:rsid w:val="00FC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5EC"/>
  <w15:chartTrackingRefBased/>
  <w15:docId w15:val="{9DD0640D-0B49-4E89-B7E2-E27079B1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locked="0" w:uiPriority="9" w:qFormat="1"/>
    <w:lsdException w:name="heading 2" w:locked="0" w:semiHidden="1" w:uiPriority="9" w:unhideWhenUsed="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C6471B"/>
    <w:rPr>
      <w:rFonts w:ascii="Arial" w:hAnsi="Arial"/>
    </w:rPr>
  </w:style>
  <w:style w:type="paragraph" w:styleId="Heading1">
    <w:name w:val="heading 1"/>
    <w:basedOn w:val="Normal"/>
    <w:next w:val="Normal"/>
    <w:link w:val="Heading1Char"/>
    <w:uiPriority w:val="9"/>
    <w:qFormat/>
    <w:rsid w:val="001F6705"/>
    <w:pPr>
      <w:keepNext/>
      <w:keepLines/>
      <w:spacing w:before="360" w:after="80" w:line="240" w:lineRule="auto"/>
      <w:jc w:val="center"/>
      <w:outlineLvl w:val="0"/>
    </w:pPr>
    <w:rPr>
      <w:rFonts w:eastAsiaTheme="majorEastAsia" w:cstheme="majorBidi"/>
      <w:b/>
      <w:sz w:val="28"/>
      <w:szCs w:val="40"/>
    </w:rPr>
  </w:style>
  <w:style w:type="paragraph" w:styleId="Heading2">
    <w:name w:val="heading 2"/>
    <w:basedOn w:val="Normal"/>
    <w:next w:val="Normal"/>
    <w:link w:val="Heading2Char"/>
    <w:uiPriority w:val="9"/>
    <w:semiHidden/>
    <w:unhideWhenUsed/>
    <w:rsid w:val="00BA2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705"/>
    <w:rPr>
      <w:rFonts w:ascii="Arial" w:eastAsiaTheme="majorEastAsia" w:hAnsi="Arial" w:cstheme="majorBidi"/>
      <w:b/>
      <w:sz w:val="28"/>
      <w:szCs w:val="40"/>
    </w:rPr>
  </w:style>
  <w:style w:type="character" w:customStyle="1" w:styleId="Heading2Char">
    <w:name w:val="Heading 2 Char"/>
    <w:basedOn w:val="DefaultParagraphFont"/>
    <w:link w:val="Heading2"/>
    <w:uiPriority w:val="9"/>
    <w:semiHidden/>
    <w:rsid w:val="00BA2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1BD"/>
    <w:rPr>
      <w:rFonts w:eastAsiaTheme="majorEastAsia" w:cstheme="majorBidi"/>
      <w:color w:val="272727" w:themeColor="text1" w:themeTint="D8"/>
    </w:rPr>
  </w:style>
  <w:style w:type="paragraph" w:styleId="Title">
    <w:name w:val="Title"/>
    <w:basedOn w:val="Normal"/>
    <w:next w:val="Normal"/>
    <w:link w:val="TitleChar"/>
    <w:uiPriority w:val="10"/>
    <w:rsid w:val="00BA2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A2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BA21BD"/>
    <w:pPr>
      <w:spacing w:before="160"/>
      <w:jc w:val="center"/>
    </w:pPr>
    <w:rPr>
      <w:i/>
      <w:iCs/>
      <w:color w:val="404040" w:themeColor="text1" w:themeTint="BF"/>
    </w:rPr>
  </w:style>
  <w:style w:type="character" w:customStyle="1" w:styleId="QuoteChar">
    <w:name w:val="Quote Char"/>
    <w:basedOn w:val="DefaultParagraphFont"/>
    <w:link w:val="Quote"/>
    <w:uiPriority w:val="29"/>
    <w:rsid w:val="00BA21BD"/>
    <w:rPr>
      <w:i/>
      <w:iCs/>
      <w:color w:val="404040" w:themeColor="text1" w:themeTint="BF"/>
    </w:rPr>
  </w:style>
  <w:style w:type="paragraph" w:styleId="ListParagraph">
    <w:name w:val="List Paragraph"/>
    <w:basedOn w:val="Normal"/>
    <w:uiPriority w:val="34"/>
    <w:rsid w:val="00BA21BD"/>
    <w:pPr>
      <w:ind w:left="720"/>
      <w:contextualSpacing/>
    </w:pPr>
  </w:style>
  <w:style w:type="character" w:styleId="IntenseEmphasis">
    <w:name w:val="Intense Emphasis"/>
    <w:basedOn w:val="DefaultParagraphFont"/>
    <w:uiPriority w:val="21"/>
    <w:rsid w:val="00BA21BD"/>
    <w:rPr>
      <w:i/>
      <w:iCs/>
      <w:color w:val="0F4761" w:themeColor="accent1" w:themeShade="BF"/>
    </w:rPr>
  </w:style>
  <w:style w:type="paragraph" w:styleId="IntenseQuote">
    <w:name w:val="Intense Quote"/>
    <w:basedOn w:val="Normal"/>
    <w:next w:val="Normal"/>
    <w:link w:val="IntenseQuoteChar"/>
    <w:uiPriority w:val="30"/>
    <w:rsid w:val="00BA2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1BD"/>
    <w:rPr>
      <w:i/>
      <w:iCs/>
      <w:color w:val="0F4761" w:themeColor="accent1" w:themeShade="BF"/>
    </w:rPr>
  </w:style>
  <w:style w:type="character" w:styleId="IntenseReference">
    <w:name w:val="Intense Reference"/>
    <w:basedOn w:val="DefaultParagraphFont"/>
    <w:uiPriority w:val="32"/>
    <w:rsid w:val="00BA21BD"/>
    <w:rPr>
      <w:b/>
      <w:bCs/>
      <w:smallCaps/>
      <w:color w:val="0F4761" w:themeColor="accent1" w:themeShade="BF"/>
      <w:spacing w:val="5"/>
    </w:rPr>
  </w:style>
  <w:style w:type="paragraph" w:styleId="BodyText">
    <w:name w:val="Body Text"/>
    <w:basedOn w:val="Normal"/>
    <w:link w:val="BodyTextChar"/>
    <w:uiPriority w:val="1"/>
    <w:qFormat/>
    <w:rsid w:val="00BA21BD"/>
    <w:pPr>
      <w:widowControl w:val="0"/>
      <w:autoSpaceDE w:val="0"/>
      <w:autoSpaceDN w:val="0"/>
      <w:spacing w:after="0" w:line="240" w:lineRule="auto"/>
    </w:pPr>
    <w:rPr>
      <w:rFonts w:eastAsia="Arial" w:cs="Arial"/>
      <w:kern w:val="0"/>
      <w14:ligatures w14:val="none"/>
    </w:rPr>
  </w:style>
  <w:style w:type="character" w:customStyle="1" w:styleId="BodyTextChar">
    <w:name w:val="Body Text Char"/>
    <w:basedOn w:val="DefaultParagraphFont"/>
    <w:link w:val="BodyText"/>
    <w:uiPriority w:val="1"/>
    <w:rsid w:val="00BA21BD"/>
    <w:rPr>
      <w:rFonts w:ascii="Arial" w:eastAsia="Arial" w:hAnsi="Arial" w:cs="Arial"/>
      <w:kern w:val="0"/>
      <w14:ligatures w14:val="none"/>
    </w:rPr>
  </w:style>
  <w:style w:type="character" w:styleId="PlaceholderText">
    <w:name w:val="Placeholder Text"/>
    <w:basedOn w:val="DefaultParagraphFont"/>
    <w:uiPriority w:val="99"/>
    <w:semiHidden/>
    <w:rsid w:val="00BA21BD"/>
    <w:rPr>
      <w:color w:val="666666"/>
    </w:rPr>
  </w:style>
  <w:style w:type="paragraph" w:styleId="NormalWeb">
    <w:name w:val="Normal (Web)"/>
    <w:basedOn w:val="Normal"/>
    <w:uiPriority w:val="99"/>
    <w:semiHidden/>
    <w:unhideWhenUsed/>
    <w:rsid w:val="00C6471B"/>
    <w:rPr>
      <w:rFonts w:ascii="Times New Roman" w:hAnsi="Times New Roman" w:cs="Times New Roman"/>
      <w:sz w:val="24"/>
      <w:szCs w:val="24"/>
    </w:rPr>
  </w:style>
  <w:style w:type="character" w:styleId="Strong">
    <w:name w:val="Strong"/>
    <w:basedOn w:val="DefaultParagraphFont"/>
    <w:uiPriority w:val="22"/>
    <w:qFormat/>
    <w:rsid w:val="00C6471B"/>
    <w:rPr>
      <w:rFonts w:ascii="Arial" w:hAnsi="Arial"/>
      <w:b/>
      <w:bCs/>
      <w:sz w:val="22"/>
    </w:rPr>
  </w:style>
  <w:style w:type="character" w:styleId="Emphasis">
    <w:name w:val="Emphasis"/>
    <w:basedOn w:val="DefaultParagraphFont"/>
    <w:uiPriority w:val="20"/>
    <w:qFormat/>
    <w:rsid w:val="00C6471B"/>
    <w:rPr>
      <w:rFonts w:ascii="Arial" w:hAnsi="Arial"/>
      <w:i/>
      <w:iCs/>
      <w:sz w:val="22"/>
    </w:rPr>
  </w:style>
  <w:style w:type="paragraph" w:styleId="Header">
    <w:name w:val="header"/>
    <w:basedOn w:val="Normal"/>
    <w:link w:val="HeaderChar"/>
    <w:uiPriority w:val="99"/>
    <w:unhideWhenUsed/>
    <w:rsid w:val="001F6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705"/>
    <w:rPr>
      <w:rFonts w:ascii="Arial" w:hAnsi="Arial"/>
    </w:rPr>
  </w:style>
  <w:style w:type="paragraph" w:styleId="Footer">
    <w:name w:val="footer"/>
    <w:basedOn w:val="Normal"/>
    <w:link w:val="FooterChar"/>
    <w:uiPriority w:val="99"/>
    <w:unhideWhenUsed/>
    <w:rsid w:val="001F6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42057">
      <w:bodyDiv w:val="1"/>
      <w:marLeft w:val="0"/>
      <w:marRight w:val="0"/>
      <w:marTop w:val="0"/>
      <w:marBottom w:val="0"/>
      <w:divBdr>
        <w:top w:val="none" w:sz="0" w:space="0" w:color="auto"/>
        <w:left w:val="none" w:sz="0" w:space="0" w:color="auto"/>
        <w:bottom w:val="none" w:sz="0" w:space="0" w:color="auto"/>
        <w:right w:val="none" w:sz="0" w:space="0" w:color="auto"/>
      </w:divBdr>
    </w:div>
    <w:div w:id="1009676740">
      <w:bodyDiv w:val="1"/>
      <w:marLeft w:val="0"/>
      <w:marRight w:val="0"/>
      <w:marTop w:val="0"/>
      <w:marBottom w:val="0"/>
      <w:divBdr>
        <w:top w:val="none" w:sz="0" w:space="0" w:color="auto"/>
        <w:left w:val="none" w:sz="0" w:space="0" w:color="auto"/>
        <w:bottom w:val="none" w:sz="0" w:space="0" w:color="auto"/>
        <w:right w:val="none" w:sz="0" w:space="0" w:color="auto"/>
      </w:divBdr>
    </w:div>
    <w:div w:id="1075250611">
      <w:bodyDiv w:val="1"/>
      <w:marLeft w:val="0"/>
      <w:marRight w:val="0"/>
      <w:marTop w:val="0"/>
      <w:marBottom w:val="0"/>
      <w:divBdr>
        <w:top w:val="none" w:sz="0" w:space="0" w:color="auto"/>
        <w:left w:val="none" w:sz="0" w:space="0" w:color="auto"/>
        <w:bottom w:val="none" w:sz="0" w:space="0" w:color="auto"/>
        <w:right w:val="none" w:sz="0" w:space="0" w:color="auto"/>
      </w:divBdr>
    </w:div>
    <w:div w:id="1627731727">
      <w:bodyDiv w:val="1"/>
      <w:marLeft w:val="0"/>
      <w:marRight w:val="0"/>
      <w:marTop w:val="0"/>
      <w:marBottom w:val="0"/>
      <w:divBdr>
        <w:top w:val="none" w:sz="0" w:space="0" w:color="auto"/>
        <w:left w:val="none" w:sz="0" w:space="0" w:color="auto"/>
        <w:bottom w:val="none" w:sz="0" w:space="0" w:color="auto"/>
        <w:right w:val="none" w:sz="0" w:space="0" w:color="auto"/>
      </w:divBdr>
    </w:div>
    <w:div w:id="178233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p.pharmacy/initiatives/presidential-initiativ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4A92645-C9B7-4C33-A2F2-F4189450BAFB}"/>
      </w:docPartPr>
      <w:docPartBody>
        <w:p w:rsidR="00BF3F1C" w:rsidRDefault="00BF3F1C">
          <w:r w:rsidRPr="00521DE5">
            <w:rPr>
              <w:rStyle w:val="PlaceholderText"/>
            </w:rPr>
            <w:t>Click or tap here to enter text.</w:t>
          </w:r>
        </w:p>
      </w:docPartBody>
    </w:docPart>
    <w:docPart>
      <w:docPartPr>
        <w:name w:val="458E643899D7440CAD3A53799850BECD"/>
        <w:category>
          <w:name w:val="General"/>
          <w:gallery w:val="placeholder"/>
        </w:category>
        <w:types>
          <w:type w:val="bbPlcHdr"/>
        </w:types>
        <w:behaviors>
          <w:behavior w:val="content"/>
        </w:behaviors>
        <w:guid w:val="{E23B7643-5EC9-4A29-9E06-47E7F074BF3B}"/>
      </w:docPartPr>
      <w:docPartBody>
        <w:p w:rsidR="00BF3F1C" w:rsidRDefault="00BF3F1C" w:rsidP="00BF3F1C">
          <w:pPr>
            <w:pStyle w:val="458E643899D7440CAD3A53799850BECD"/>
          </w:pPr>
          <w:r w:rsidRPr="00521D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1C"/>
    <w:rsid w:val="00BF3F1C"/>
    <w:rsid w:val="00C63B55"/>
    <w:rsid w:val="00F14F9A"/>
    <w:rsid w:val="00FC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F1C"/>
    <w:rPr>
      <w:color w:val="666666"/>
    </w:rPr>
  </w:style>
  <w:style w:type="paragraph" w:customStyle="1" w:styleId="458E643899D7440CAD3A53799850BECD">
    <w:name w:val="458E643899D7440CAD3A53799850BECD"/>
    <w:rsid w:val="00BF3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A558-3EDE-45EB-B77B-FF3737A1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Mauricio</dc:creator>
  <cp:keywords/>
  <dc:description/>
  <cp:lastModifiedBy>McInally, Laura</cp:lastModifiedBy>
  <cp:revision>8</cp:revision>
  <dcterms:created xsi:type="dcterms:W3CDTF">2024-11-13T18:56:00Z</dcterms:created>
  <dcterms:modified xsi:type="dcterms:W3CDTF">2024-11-13T17:38:00Z</dcterms:modified>
</cp:coreProperties>
</file>